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B3773" w:rsidRDefault="00424A5A">
      <w:pPr>
        <w:rPr>
          <w:rFonts w:ascii="Tahoma" w:hAnsi="Tahoma" w:cs="Tahoma"/>
          <w:sz w:val="20"/>
          <w:szCs w:val="20"/>
        </w:rPr>
      </w:pPr>
    </w:p>
    <w:p w:rsidR="00424A5A" w:rsidRPr="00AB3773" w:rsidRDefault="00424A5A">
      <w:pPr>
        <w:rPr>
          <w:rFonts w:ascii="Tahoma" w:hAnsi="Tahoma" w:cs="Tahoma"/>
          <w:sz w:val="20"/>
          <w:szCs w:val="20"/>
        </w:rPr>
      </w:pPr>
    </w:p>
    <w:p w:rsidR="00424A5A" w:rsidRPr="00AB377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B377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B3773">
        <w:tc>
          <w:tcPr>
            <w:tcW w:w="1080" w:type="dxa"/>
            <w:vAlign w:val="center"/>
          </w:tcPr>
          <w:p w:rsidR="00424A5A" w:rsidRPr="00AB3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B3773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color w:val="0000FF"/>
                <w:sz w:val="20"/>
                <w:szCs w:val="20"/>
              </w:rPr>
              <w:t>43001-323/2020</w:t>
            </w:r>
            <w:r w:rsidR="00AB3773" w:rsidRPr="00AB3773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AB3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B3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B3773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color w:val="0000FF"/>
                <w:sz w:val="20"/>
                <w:szCs w:val="20"/>
              </w:rPr>
              <w:t>A-103/20 G</w:t>
            </w:r>
            <w:r w:rsidR="00424A5A" w:rsidRPr="00AB37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B3773">
        <w:tc>
          <w:tcPr>
            <w:tcW w:w="1080" w:type="dxa"/>
            <w:vAlign w:val="center"/>
          </w:tcPr>
          <w:p w:rsidR="00424A5A" w:rsidRPr="00AB3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B3773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color w:val="0000FF"/>
                <w:sz w:val="20"/>
                <w:szCs w:val="20"/>
              </w:rPr>
              <w:t>04.09.2020</w:t>
            </w:r>
          </w:p>
        </w:tc>
        <w:tc>
          <w:tcPr>
            <w:tcW w:w="1080" w:type="dxa"/>
            <w:vAlign w:val="center"/>
          </w:tcPr>
          <w:p w:rsidR="00424A5A" w:rsidRPr="00AB377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B377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B3773" w:rsidRDefault="00185D6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B3773">
              <w:rPr>
                <w:rFonts w:ascii="Tahoma" w:hAnsi="Tahoma" w:cs="Tahoma"/>
                <w:color w:val="0000FF"/>
                <w:sz w:val="20"/>
                <w:szCs w:val="20"/>
              </w:rPr>
              <w:t>2431-20-001123/0</w:t>
            </w:r>
          </w:p>
        </w:tc>
      </w:tr>
    </w:tbl>
    <w:p w:rsidR="00424A5A" w:rsidRPr="00AB377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556816" w:rsidRPr="00AB3773" w:rsidRDefault="00556816">
      <w:pPr>
        <w:rPr>
          <w:rFonts w:ascii="Tahoma" w:hAnsi="Tahoma" w:cs="Tahoma"/>
          <w:sz w:val="20"/>
          <w:szCs w:val="20"/>
        </w:rPr>
      </w:pPr>
    </w:p>
    <w:p w:rsidR="00424A5A" w:rsidRPr="00AB3773" w:rsidRDefault="00424A5A">
      <w:pPr>
        <w:rPr>
          <w:rFonts w:ascii="Tahoma" w:hAnsi="Tahoma" w:cs="Tahoma"/>
          <w:sz w:val="20"/>
          <w:szCs w:val="20"/>
        </w:rPr>
      </w:pPr>
    </w:p>
    <w:p w:rsidR="00E813F4" w:rsidRPr="00AB377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B377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B377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B377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B377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B377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B3773">
        <w:tc>
          <w:tcPr>
            <w:tcW w:w="9288" w:type="dxa"/>
          </w:tcPr>
          <w:p w:rsidR="00E813F4" w:rsidRPr="00AB3773" w:rsidRDefault="00185D6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B3773">
              <w:rPr>
                <w:rFonts w:ascii="Tahoma" w:hAnsi="Tahoma" w:cs="Tahoma"/>
                <w:b/>
                <w:szCs w:val="20"/>
              </w:rPr>
              <w:t>Sanacija plazu »REBERNICE-I« na cesti R2-444/0344 Razdrto – Manče v km 3+140</w:t>
            </w:r>
          </w:p>
        </w:tc>
      </w:tr>
    </w:tbl>
    <w:p w:rsidR="00E813F4" w:rsidRPr="00AB3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B3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B3773" w:rsidRPr="00AB3773" w:rsidRDefault="00AB3773" w:rsidP="00AB377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B3773">
        <w:rPr>
          <w:rFonts w:ascii="Tahoma" w:hAnsi="Tahoma" w:cs="Tahoma"/>
          <w:b/>
          <w:color w:val="333333"/>
          <w:sz w:val="20"/>
          <w:szCs w:val="20"/>
          <w:lang w:eastAsia="sl-SI"/>
        </w:rPr>
        <w:t>JN005463/2020-B01 - A-103/20; Sanacija plazu »REBERNICE-I« na cesti R2-444/0344 Razdrto Manče v km 3+140, datum objave: 03.09.2020 </w:t>
      </w:r>
    </w:p>
    <w:p w:rsidR="00E813F4" w:rsidRPr="00AB3773" w:rsidRDefault="00AB377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B377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04.09.2020   09:17</w:t>
      </w:r>
    </w:p>
    <w:p w:rsidR="00E813F4" w:rsidRPr="00AB377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B3773">
        <w:rPr>
          <w:rFonts w:ascii="Tahoma" w:hAnsi="Tahoma" w:cs="Tahoma"/>
          <w:b/>
          <w:szCs w:val="20"/>
        </w:rPr>
        <w:t>Vprašanje:</w:t>
      </w:r>
    </w:p>
    <w:p w:rsidR="00E813F4" w:rsidRPr="00AB3773" w:rsidRDefault="00E813F4" w:rsidP="00AB377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813F4" w:rsidRPr="00AB3773" w:rsidRDefault="00AB3773" w:rsidP="00AB3773">
      <w:pPr>
        <w:pStyle w:val="BodyText2"/>
        <w:jc w:val="left"/>
        <w:rPr>
          <w:rFonts w:ascii="Tahoma" w:hAnsi="Tahoma" w:cs="Tahoma"/>
          <w:b/>
          <w:szCs w:val="20"/>
        </w:rPr>
      </w:pP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Naročnik za izpolnjevanje referenčnega pogoja tako za strokovni kader- vodjo del kot ponudnika zahteva izgradnjo sidrane AB pilotne stene z AB vezno gredo dolžine vsaj 40m in vrednosti vsaj 500.000,00 EUR brez DDV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Menimo, da je referenčna vrednost 500.000,00 nesorazmerna z dolžino pilotne stene.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Predlagamo znižanje kriterija vsaj za polovico.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Predlagamo tudi, da se referenčni pogoj razdeli na dva dela in sicer na pilotiranje in sidranje.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Namen referenc namreč ni omejevanje konkurence in omejevanje kompetentnih ponudnikov, ampak dokazovanje primernosti.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Z znižanjem in omilitvijo referenčnih pogojev boste omogočili konkurenčni nastop večjemu številu ponudnikov in na ta način poskrbel za večjo gospodarnost sredstev.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Naročniku se zahvaljujemo za razumevanje.</w:t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</w:rPr>
        <w:br/>
      </w:r>
      <w:r w:rsidRPr="00AB3773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E813F4" w:rsidRPr="00AB3773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B3773">
        <w:rPr>
          <w:rFonts w:ascii="Tahoma" w:hAnsi="Tahoma" w:cs="Tahoma"/>
          <w:b/>
          <w:szCs w:val="20"/>
        </w:rPr>
        <w:t>Odgovor:</w:t>
      </w:r>
    </w:p>
    <w:p w:rsidR="002B15C1" w:rsidRDefault="002B15C1" w:rsidP="00E813F4">
      <w:pPr>
        <w:pStyle w:val="BodyText2"/>
        <w:rPr>
          <w:rFonts w:ascii="Tahoma" w:hAnsi="Tahoma" w:cs="Tahoma"/>
          <w:szCs w:val="20"/>
        </w:rPr>
      </w:pPr>
    </w:p>
    <w:p w:rsidR="00201A02" w:rsidRDefault="00201A02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201A02">
        <w:rPr>
          <w:rFonts w:ascii="Tahoma" w:hAnsi="Tahoma" w:cs="Tahoma"/>
          <w:szCs w:val="20"/>
        </w:rPr>
        <w:t>Predvidena pilotna stena je dolžine cca. 88m</w:t>
      </w:r>
      <w:r>
        <w:rPr>
          <w:rFonts w:ascii="Tahoma" w:hAnsi="Tahoma" w:cs="Tahoma"/>
          <w:szCs w:val="20"/>
        </w:rPr>
        <w:t>, tako da je referenčni pogoj</w:t>
      </w:r>
      <w:r w:rsidR="009214A9">
        <w:rPr>
          <w:rFonts w:ascii="Tahoma" w:hAnsi="Tahoma" w:cs="Tahoma"/>
          <w:szCs w:val="20"/>
        </w:rPr>
        <w:t>, zahtevan v Na</w:t>
      </w:r>
      <w:r>
        <w:rPr>
          <w:rFonts w:ascii="Tahoma" w:hAnsi="Tahoma" w:cs="Tahoma"/>
          <w:szCs w:val="20"/>
        </w:rPr>
        <w:t>vodilih za pripravo po0nudbe, tako za strokovni kader-vodjo del</w:t>
      </w:r>
      <w:r w:rsidR="009214A9">
        <w:rPr>
          <w:rFonts w:ascii="Tahoma" w:hAnsi="Tahoma" w:cs="Tahoma"/>
          <w:szCs w:val="20"/>
        </w:rPr>
        <w:t xml:space="preserve"> (točka 3.2.3.3)</w:t>
      </w:r>
      <w:r>
        <w:rPr>
          <w:rFonts w:ascii="Tahoma" w:hAnsi="Tahoma" w:cs="Tahoma"/>
          <w:szCs w:val="20"/>
        </w:rPr>
        <w:t xml:space="preserve"> kot za ponudnika</w:t>
      </w:r>
      <w:r w:rsidR="009214A9">
        <w:rPr>
          <w:rFonts w:ascii="Tahoma" w:hAnsi="Tahoma" w:cs="Tahoma"/>
          <w:szCs w:val="20"/>
        </w:rPr>
        <w:t xml:space="preserve"> (točka 3.2.3.4)</w:t>
      </w:r>
      <w:r>
        <w:rPr>
          <w:rFonts w:ascii="Tahoma" w:hAnsi="Tahoma" w:cs="Tahoma"/>
          <w:szCs w:val="20"/>
        </w:rPr>
        <w:t xml:space="preserve"> sorazmeren predmetu javnega naročila. Konkurenčen nastop </w:t>
      </w:r>
      <w:proofErr w:type="spellStart"/>
      <w:r>
        <w:rPr>
          <w:rFonts w:ascii="Tahoma" w:hAnsi="Tahoma" w:cs="Tahoma"/>
          <w:szCs w:val="20"/>
        </w:rPr>
        <w:t>čimvečjemu</w:t>
      </w:r>
      <w:proofErr w:type="spellEnd"/>
      <w:r>
        <w:rPr>
          <w:rFonts w:ascii="Tahoma" w:hAnsi="Tahoma" w:cs="Tahoma"/>
          <w:szCs w:val="20"/>
        </w:rPr>
        <w:t xml:space="preserve"> številu Naročnik omogoča tudi s 10 letnim obdobjem priznavanja </w:t>
      </w:r>
      <w:r w:rsidR="009214A9">
        <w:rPr>
          <w:rFonts w:ascii="Tahoma" w:hAnsi="Tahoma" w:cs="Tahoma"/>
          <w:szCs w:val="20"/>
        </w:rPr>
        <w:t>referenčnih poslov</w:t>
      </w:r>
      <w:r>
        <w:rPr>
          <w:rFonts w:ascii="Tahoma" w:hAnsi="Tahoma" w:cs="Tahoma"/>
          <w:szCs w:val="20"/>
        </w:rPr>
        <w:t xml:space="preserve"> in možnostjo izpolnjevanja pogojev s </w:t>
      </w:r>
      <w:r w:rsidR="009214A9">
        <w:rPr>
          <w:rFonts w:ascii="Tahoma" w:hAnsi="Tahoma" w:cs="Tahoma"/>
          <w:szCs w:val="20"/>
        </w:rPr>
        <w:t>sodelovanjem drugih gospodarskih subjektov.</w:t>
      </w:r>
    </w:p>
    <w:p w:rsidR="00201A02" w:rsidRPr="00201A02" w:rsidRDefault="009214A9" w:rsidP="00E813F4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Predvidena dela </w:t>
      </w:r>
      <w:r w:rsidR="00201A02">
        <w:rPr>
          <w:rFonts w:ascii="Tahoma" w:hAnsi="Tahoma" w:cs="Tahoma"/>
          <w:szCs w:val="20"/>
        </w:rPr>
        <w:t xml:space="preserve">se izvajajo na </w:t>
      </w:r>
      <w:proofErr w:type="spellStart"/>
      <w:r w:rsidR="007C2B2A">
        <w:rPr>
          <w:rFonts w:ascii="Tahoma" w:hAnsi="Tahoma" w:cs="Tahoma"/>
          <w:szCs w:val="20"/>
        </w:rPr>
        <w:t>geotehnično</w:t>
      </w:r>
      <w:proofErr w:type="spellEnd"/>
      <w:r w:rsidR="007C2B2A">
        <w:rPr>
          <w:rFonts w:ascii="Tahoma" w:hAnsi="Tahoma" w:cs="Tahoma"/>
          <w:szCs w:val="20"/>
        </w:rPr>
        <w:t xml:space="preserve"> zahtevnem</w:t>
      </w:r>
      <w:r w:rsidR="00201A02">
        <w:rPr>
          <w:rFonts w:ascii="Tahoma" w:hAnsi="Tahoma" w:cs="Tahoma"/>
          <w:szCs w:val="20"/>
        </w:rPr>
        <w:t xml:space="preserve"> območju </w:t>
      </w:r>
      <w:proofErr w:type="spellStart"/>
      <w:r w:rsidR="00201A02">
        <w:rPr>
          <w:rFonts w:ascii="Tahoma" w:hAnsi="Tahoma" w:cs="Tahoma"/>
          <w:szCs w:val="20"/>
        </w:rPr>
        <w:t>Rebernic</w:t>
      </w:r>
      <w:proofErr w:type="spellEnd"/>
      <w:r>
        <w:rPr>
          <w:rFonts w:ascii="Tahoma" w:hAnsi="Tahoma" w:cs="Tahoma"/>
          <w:szCs w:val="20"/>
        </w:rPr>
        <w:t>, tako da tudi iz tega razloga Naročnik zahtevanih referenc ne bo spreminjal.</w:t>
      </w:r>
    </w:p>
    <w:bookmarkEnd w:id="0"/>
    <w:p w:rsidR="00E813F4" w:rsidRPr="00AB3773" w:rsidRDefault="00E813F4" w:rsidP="00AB377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AB3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B3773" w:rsidRDefault="00556816">
      <w:pPr>
        <w:rPr>
          <w:rFonts w:ascii="Tahoma" w:hAnsi="Tahoma" w:cs="Tahoma"/>
          <w:sz w:val="20"/>
          <w:szCs w:val="20"/>
        </w:rPr>
      </w:pPr>
    </w:p>
    <w:sectPr w:rsidR="00556816" w:rsidRPr="00AB3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45" w:rsidRDefault="009A0F45">
      <w:r>
        <w:separator/>
      </w:r>
    </w:p>
  </w:endnote>
  <w:endnote w:type="continuationSeparator" w:id="0">
    <w:p w:rsidR="009A0F45" w:rsidRDefault="009A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60" w:rsidRDefault="00185D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B15C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B15C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85D6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D6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85D6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45" w:rsidRDefault="009A0F45">
      <w:r>
        <w:separator/>
      </w:r>
    </w:p>
  </w:footnote>
  <w:footnote w:type="continuationSeparator" w:id="0">
    <w:p w:rsidR="009A0F45" w:rsidRDefault="009A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60" w:rsidRDefault="00185D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60" w:rsidRDefault="00185D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85D6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60"/>
    <w:rsid w:val="000646A9"/>
    <w:rsid w:val="001836BB"/>
    <w:rsid w:val="00185D60"/>
    <w:rsid w:val="00201A02"/>
    <w:rsid w:val="00216549"/>
    <w:rsid w:val="002507C2"/>
    <w:rsid w:val="00290551"/>
    <w:rsid w:val="002B15C1"/>
    <w:rsid w:val="003133A6"/>
    <w:rsid w:val="003560E2"/>
    <w:rsid w:val="003579C0"/>
    <w:rsid w:val="00424A5A"/>
    <w:rsid w:val="0044323F"/>
    <w:rsid w:val="00483260"/>
    <w:rsid w:val="004B34B5"/>
    <w:rsid w:val="005416E6"/>
    <w:rsid w:val="00556816"/>
    <w:rsid w:val="00634B0D"/>
    <w:rsid w:val="00637BE6"/>
    <w:rsid w:val="00670DBF"/>
    <w:rsid w:val="007C2B2A"/>
    <w:rsid w:val="009214A9"/>
    <w:rsid w:val="009A0F45"/>
    <w:rsid w:val="009B1FD9"/>
    <w:rsid w:val="00A05C73"/>
    <w:rsid w:val="00A17575"/>
    <w:rsid w:val="00AB3773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C712FA"/>
  <w15:docId w15:val="{FFDA0084-008B-4C75-A8E2-2ED815D4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2020-09-14T09:24:00Z</cp:lastPrinted>
  <dcterms:created xsi:type="dcterms:W3CDTF">2020-09-14T07:34:00Z</dcterms:created>
  <dcterms:modified xsi:type="dcterms:W3CDTF">2020-09-14T09:25:00Z</dcterms:modified>
</cp:coreProperties>
</file>